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E" w:rsidRPr="005F6A3E" w:rsidRDefault="005F6A3E" w:rsidP="005F6A3E">
      <w:pPr>
        <w:pStyle w:val="Default"/>
        <w:jc w:val="center"/>
        <w:rPr>
          <w:b/>
          <w:sz w:val="36"/>
          <w:szCs w:val="36"/>
        </w:rPr>
      </w:pPr>
      <w:r w:rsidRPr="005F6A3E">
        <w:rPr>
          <w:rFonts w:hint="eastAsia"/>
          <w:b/>
          <w:sz w:val="36"/>
          <w:szCs w:val="36"/>
        </w:rPr>
        <w:t>臺南市</w:t>
      </w:r>
      <w:r w:rsidRPr="005F6A3E">
        <w:rPr>
          <w:rFonts w:hint="eastAsia"/>
          <w:b/>
          <w:sz w:val="36"/>
          <w:szCs w:val="36"/>
        </w:rPr>
        <w:t>關廟</w:t>
      </w:r>
      <w:r w:rsidRPr="005F6A3E">
        <w:rPr>
          <w:rFonts w:hint="eastAsia"/>
          <w:b/>
          <w:sz w:val="36"/>
          <w:szCs w:val="36"/>
        </w:rPr>
        <w:t>區</w:t>
      </w:r>
      <w:r w:rsidRPr="005F6A3E">
        <w:rPr>
          <w:rFonts w:hint="eastAsia"/>
          <w:b/>
          <w:sz w:val="36"/>
          <w:szCs w:val="36"/>
        </w:rPr>
        <w:t>保東</w:t>
      </w:r>
      <w:r w:rsidRPr="005F6A3E">
        <w:rPr>
          <w:rFonts w:hint="eastAsia"/>
          <w:b/>
          <w:sz w:val="36"/>
          <w:szCs w:val="36"/>
        </w:rPr>
        <w:t>國民小學學生服裝儀容規定</w:t>
      </w:r>
    </w:p>
    <w:p w:rsidR="005F6A3E" w:rsidRDefault="005F6A3E" w:rsidP="005F6A3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日經</w:t>
      </w:r>
      <w:bookmarkStart w:id="0" w:name="_GoBack"/>
      <w:bookmarkEnd w:id="0"/>
      <w:r>
        <w:rPr>
          <w:rFonts w:hint="eastAsia"/>
          <w:sz w:val="20"/>
          <w:szCs w:val="20"/>
        </w:rPr>
        <w:t>校務會議決議通過</w:t>
      </w:r>
      <w:r>
        <w:rPr>
          <w:sz w:val="20"/>
          <w:szCs w:val="20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一、依據：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教育部國民及學前署</w:t>
      </w:r>
      <w:r>
        <w:rPr>
          <w:sz w:val="23"/>
          <w:szCs w:val="23"/>
        </w:rPr>
        <w:t>103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日臺教國署學字第</w:t>
      </w:r>
      <w:r>
        <w:rPr>
          <w:sz w:val="23"/>
          <w:szCs w:val="23"/>
        </w:rPr>
        <w:t xml:space="preserve">1030002406 </w:t>
      </w:r>
      <w:r>
        <w:rPr>
          <w:rFonts w:hint="eastAsia"/>
          <w:sz w:val="23"/>
          <w:szCs w:val="23"/>
        </w:rPr>
        <w:t>號函規定。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依性別平等教育法第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條、第</w:t>
      </w:r>
      <w:r>
        <w:rPr>
          <w:sz w:val="23"/>
          <w:szCs w:val="23"/>
        </w:rPr>
        <w:t>14</w:t>
      </w:r>
      <w:r>
        <w:rPr>
          <w:rFonts w:hint="eastAsia"/>
          <w:sz w:val="23"/>
          <w:szCs w:val="23"/>
        </w:rPr>
        <w:t>條之相關規定。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立法院第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屆第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會期第</w:t>
      </w:r>
      <w:r>
        <w:rPr>
          <w:sz w:val="23"/>
          <w:szCs w:val="23"/>
        </w:rPr>
        <w:t>16</w:t>
      </w:r>
      <w:r>
        <w:rPr>
          <w:rFonts w:hint="eastAsia"/>
          <w:sz w:val="23"/>
          <w:szCs w:val="23"/>
        </w:rPr>
        <w:t>次會議修正性別平等教育法部分條文時通過之附帶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決議。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二、目的：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期望學生養成注意服裝儀容整齊清潔之習慣，首要培養學生自理、自治的精神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及優雅端莊的氣質，以落實生活教育為目的。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三、學生服裝之規定：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本校學生穿著以便服為主，除全校性活動及逢體育課時應以運動服為主，此</w:t>
      </w:r>
      <w:r>
        <w:rPr>
          <w:rFonts w:hint="eastAsia"/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外並無硬性規定，一切以保健、舒適追求身體健康為主要原則。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季節交替時，學生可視個別身體狀況和需求，自行審酌加減衣服以保健為主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要考量，學校不統一規定換季時間。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遇天氣變化太冷時，可自行採內加、外加方式處理，並無須一定要穿著運動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服，一切以個人健康為考量。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學校備有運動服，學生若有需要可自行向老師或總務處購買。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若因貧困、身體疾病或其他不可抗力情事而無法穿著運動服，得向導師報</w:t>
      </w:r>
      <w:r>
        <w:rPr>
          <w:rFonts w:hint="eastAsia"/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告，作個別處理。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穿著之服裝，以合身為原則，應注意整齊清潔。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四、儀容注意事項：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本校並無限制學生髮式，頭髮以自然、乾淨為原則。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臉、耳、四肢、身體著重清潔，以身體健康為原則。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指甲定期適量修剪，以保持個人衛生。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五、學生穿著之注意事項：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為促進性別地位之實質平等，消除性別歧視，維護人格尊嚴，厚植並建立性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別平等之教育資源與環境之精神。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依性別平等教育法第</w:t>
      </w:r>
      <w:r>
        <w:rPr>
          <w:sz w:val="23"/>
          <w:szCs w:val="23"/>
        </w:rPr>
        <w:t xml:space="preserve"> 12 </w:t>
      </w:r>
      <w:r>
        <w:rPr>
          <w:rFonts w:hint="eastAsia"/>
          <w:sz w:val="23"/>
          <w:szCs w:val="23"/>
        </w:rPr>
        <w:t>條第</w:t>
      </w:r>
      <w:r>
        <w:rPr>
          <w:sz w:val="23"/>
          <w:szCs w:val="23"/>
        </w:rPr>
        <w:t xml:space="preserve"> 1 </w:t>
      </w:r>
      <w:r>
        <w:rPr>
          <w:rFonts w:hint="eastAsia"/>
          <w:sz w:val="23"/>
          <w:szCs w:val="23"/>
        </w:rPr>
        <w:t>項規定：「學校應提供性別平等之學習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環</w:t>
      </w:r>
      <w:r>
        <w:rPr>
          <w:rFonts w:hint="eastAsia"/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境，尊重及考量學生與教職員工之不同性別、性別特質、性別認同或性傾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向，並建立安全之校園空間」。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依性別平等教育法第</w:t>
      </w:r>
      <w:r>
        <w:rPr>
          <w:sz w:val="23"/>
          <w:szCs w:val="23"/>
        </w:rPr>
        <w:t xml:space="preserve"> 14 </w:t>
      </w:r>
      <w:r>
        <w:rPr>
          <w:rFonts w:hint="eastAsia"/>
          <w:sz w:val="23"/>
          <w:szCs w:val="23"/>
        </w:rPr>
        <w:t>條第</w:t>
      </w:r>
      <w:r>
        <w:rPr>
          <w:sz w:val="23"/>
          <w:szCs w:val="23"/>
        </w:rPr>
        <w:t xml:space="preserve"> 1 </w:t>
      </w:r>
      <w:r>
        <w:rPr>
          <w:rFonts w:hint="eastAsia"/>
          <w:sz w:val="23"/>
          <w:szCs w:val="23"/>
        </w:rPr>
        <w:t>項規定：「學校不得因學生之性別、性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別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特質、性別認同或性傾向而給予教學、活動、評量、獎懲、福利及服務上之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差別待遇。」第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項規定「學校應對因性別、性別特質、性別認同或性傾向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而處於不利處境之學生積極提供協助，以改善其處境。」且立法院第</w:t>
      </w:r>
      <w:r>
        <w:rPr>
          <w:sz w:val="23"/>
          <w:szCs w:val="23"/>
        </w:rPr>
        <w:t xml:space="preserve"> 7 </w:t>
      </w:r>
      <w:r>
        <w:rPr>
          <w:rFonts w:hint="eastAsia"/>
          <w:sz w:val="23"/>
          <w:szCs w:val="23"/>
        </w:rPr>
        <w:t>屆第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sz w:val="23"/>
          <w:szCs w:val="23"/>
        </w:rPr>
        <w:t xml:space="preserve">7 </w:t>
      </w:r>
      <w:r>
        <w:rPr>
          <w:rFonts w:hint="eastAsia"/>
          <w:sz w:val="23"/>
          <w:szCs w:val="23"/>
        </w:rPr>
        <w:t>會期第</w:t>
      </w:r>
      <w:r>
        <w:rPr>
          <w:sz w:val="23"/>
          <w:szCs w:val="23"/>
        </w:rPr>
        <w:t xml:space="preserve"> 16 </w:t>
      </w:r>
      <w:r>
        <w:rPr>
          <w:rFonts w:hint="eastAsia"/>
          <w:sz w:val="23"/>
          <w:szCs w:val="23"/>
        </w:rPr>
        <w:t>次會議修正性別平等教育法部分條文時通過之附帶決議：「學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校不得以學生之髮式、服裝因不符合性別之刻板印象而加以處罰」。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   </w:t>
      </w: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本校教師於規範學生服裝儀容時，考量學生在生理上、心理上、宗教上、經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濟上等之特殊需求，給予學生多元選擇，並尊重其抉擇，以符合性別平等教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育法之規定，且不得因服裝儀容問題據以處罰學生。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透過校內相關研習活動時宣導上述法規，強化教育人員之性別平等意識，尊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重學生身體自主權及個別差異，共同營造多元開放、健康友善的校園。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對家長及學生辦理說明會，聽取家長及學生意見，以民主程序之方式訂定學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生服裝儀容規定。</w:t>
      </w:r>
      <w:r>
        <w:rPr>
          <w:sz w:val="23"/>
          <w:szCs w:val="23"/>
        </w:rPr>
        <w:t xml:space="preserve"> 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六、本要點經校務會議通過，校長核准後施行，修正時亦同。</w:t>
      </w:r>
    </w:p>
    <w:p w:rsidR="005F6A3E" w:rsidRDefault="005F6A3E" w:rsidP="005F6A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5F6A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E"/>
    <w:rsid w:val="005F6A3E"/>
    <w:rsid w:val="00A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64FE"/>
  <w15:chartTrackingRefBased/>
  <w15:docId w15:val="{79F691D7-9D6C-4232-B328-1F366FD6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A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2021-02-17T07:50:00Z</dcterms:created>
  <dcterms:modified xsi:type="dcterms:W3CDTF">2021-02-17T07:57:00Z</dcterms:modified>
</cp:coreProperties>
</file>